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9F9" w:rsidRPr="000B4B7C" w:rsidRDefault="00B519F9" w:rsidP="00B519F9">
      <w:pPr>
        <w:tabs>
          <w:tab w:val="left" w:pos="7080"/>
          <w:tab w:val="left" w:pos="80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Лекция 8</w:t>
      </w:r>
      <w:r w:rsidRPr="000B4B7C">
        <w:rPr>
          <w:b/>
          <w:sz w:val="28"/>
          <w:szCs w:val="28"/>
        </w:rPr>
        <w:t>. Требования к организации временного хранения отходов производства и потребления на территории предприятия.</w:t>
      </w:r>
    </w:p>
    <w:p w:rsidR="00B519F9" w:rsidRPr="000B4B7C" w:rsidRDefault="00B519F9" w:rsidP="00B519F9">
      <w:pPr>
        <w:rPr>
          <w:b/>
          <w:sz w:val="28"/>
          <w:szCs w:val="28"/>
        </w:rPr>
      </w:pPr>
      <w:r w:rsidRPr="000B4B7C">
        <w:rPr>
          <w:b/>
          <w:sz w:val="28"/>
          <w:szCs w:val="28"/>
        </w:rPr>
        <w:tab/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b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.1.  Временное  хранение  отходов  производства и потребления на территории    предприятия   должно осуществляется   в   специально отведенных   и  оборудованных  для  этой  цели  местах  (на  площадках временного хранения отходов).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8.2</w:t>
      </w:r>
      <w:r w:rsidRPr="000B4B7C">
        <w:rPr>
          <w:sz w:val="28"/>
          <w:szCs w:val="28"/>
        </w:rPr>
        <w:t>.  Условия хранения отходов производства и потребления зависят от  класса опасности отходов, химических и физических свойств отходов, агрегатного   состояния,   опасных   свойств   отходов,  необходимости сохранения ценных свойств отходов как вторичных материальных ресурсов.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ab/>
      </w:r>
    </w:p>
    <w:p w:rsidR="00B519F9" w:rsidRPr="000B4B7C" w:rsidRDefault="00B519F9" w:rsidP="00B519F9">
      <w:pPr>
        <w:jc w:val="both"/>
        <w:rPr>
          <w:b/>
          <w:sz w:val="28"/>
          <w:szCs w:val="28"/>
        </w:rPr>
      </w:pPr>
      <w:r w:rsidRPr="000B4B7C">
        <w:rPr>
          <w:sz w:val="28"/>
          <w:szCs w:val="28"/>
        </w:rPr>
        <w:tab/>
      </w:r>
      <w:r w:rsidRPr="000B4B7C">
        <w:rPr>
          <w:b/>
          <w:sz w:val="28"/>
          <w:szCs w:val="28"/>
        </w:rPr>
        <w:t>ПЛОЩАДКИ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</w:t>
      </w:r>
      <w:r>
        <w:rPr>
          <w:sz w:val="28"/>
          <w:szCs w:val="28"/>
        </w:rPr>
        <w:t>3</w:t>
      </w:r>
      <w:proofErr w:type="gramStart"/>
      <w:r w:rsidRPr="000B4B7C">
        <w:rPr>
          <w:sz w:val="28"/>
          <w:szCs w:val="28"/>
        </w:rPr>
        <w:t xml:space="preserve">  Д</w:t>
      </w:r>
      <w:proofErr w:type="gramEnd"/>
      <w:r w:rsidRPr="000B4B7C">
        <w:rPr>
          <w:sz w:val="28"/>
          <w:szCs w:val="28"/>
        </w:rPr>
        <w:t>ля  временного хранения отходов производства и потребления могут   эксплуатироваться   специально  оборудованные  открытые  или закрытые площадки.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0B4B7C">
        <w:rPr>
          <w:sz w:val="28"/>
          <w:szCs w:val="28"/>
        </w:rPr>
        <w:t xml:space="preserve">  Временное  хранение  отходов  производства  и потребления в пределах закрытой площадки осуществляется в случае: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принадлежности  отходов к I-III классам опасности в зависимости от их свойств;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</w:t>
      </w:r>
      <w:r w:rsidRPr="000B4B7C">
        <w:rPr>
          <w:sz w:val="28"/>
          <w:szCs w:val="28"/>
        </w:rPr>
        <w:tab/>
        <w:t xml:space="preserve"> - необходимости   создания   особых  условий  хранения,  а  также надежной изоляции отходов от доступа посторонних лиц;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необходимости  создания  особых  условий  хранения  отходов для сохранения их ценных качеств как вторичного сырья;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сбора   и  накопления  отходов  в  непосредственных  местах  их образования (цех, производственное помещение и т.д.).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</w:t>
      </w:r>
      <w:r>
        <w:rPr>
          <w:sz w:val="28"/>
          <w:szCs w:val="28"/>
        </w:rPr>
        <w:t>5.</w:t>
      </w:r>
      <w:r w:rsidRPr="000B4B7C">
        <w:rPr>
          <w:sz w:val="28"/>
          <w:szCs w:val="28"/>
        </w:rPr>
        <w:t>1.  Для  организации  закрытых площадок временного накопления отходов  производства  и  потребления  могут использоваться специально предназначенные для этой цели стационарные складские здания, отдельные помещения    или    выделенные    площади   внутри   складских   и/или производственных,   вспомогательных  зданий,  а  также  нестационарные складские здания и сооружения.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 xml:space="preserve">.5.2.  Стационарные  складские  помещения  должны  размещаться в  специальных   одноэтажных  зданиях,  разделенных  на  отсеки  по  виду хранения отходов. Между отсеками должны быть проходы не менее </w:t>
      </w:r>
      <w:smartTag w:uri="urn:schemas-microsoft-com:office:smarttags" w:element="metricconverter">
        <w:smartTagPr>
          <w:attr w:name="ProductID" w:val="1 м"/>
        </w:smartTagPr>
        <w:r w:rsidRPr="000B4B7C">
          <w:rPr>
            <w:sz w:val="28"/>
            <w:szCs w:val="28"/>
          </w:rPr>
          <w:t>1 м</w:t>
        </w:r>
      </w:smartTag>
      <w:r w:rsidRPr="000B4B7C">
        <w:rPr>
          <w:sz w:val="28"/>
          <w:szCs w:val="28"/>
        </w:rPr>
        <w:t>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 xml:space="preserve">.5.3.  В  случае  расположения площадки внутри производственного или   вспомогательного   помещения   участок   складирования   отходов производства  и потребления следует отделить </w:t>
      </w:r>
      <w:proofErr w:type="spellStart"/>
      <w:r w:rsidRPr="000B4B7C">
        <w:rPr>
          <w:sz w:val="28"/>
          <w:szCs w:val="28"/>
        </w:rPr>
        <w:t>сеткой-рабицей</w:t>
      </w:r>
      <w:proofErr w:type="spellEnd"/>
      <w:r w:rsidRPr="000B4B7C">
        <w:rPr>
          <w:sz w:val="28"/>
          <w:szCs w:val="28"/>
        </w:rPr>
        <w:t xml:space="preserve"> или другой перегородкой от основной площади.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.5.4.  В  целях  предотвращения доступа посторонних лиц здания и помещения, используемые для временного хранения отходов производства и потребления, должны иметь двери, закрываемые на замок.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.5.5.  Помещения,  используемые  для  хранения токсичных отходов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t>производства  и  потребления,  должны  быть  сухими,  светлыми,  иметь естественную и механическую вентиляцию.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 xml:space="preserve">.5.6. Пол складских помещений должен быть выполнен из </w:t>
      </w:r>
      <w:proofErr w:type="spellStart"/>
      <w:r w:rsidRPr="000B4B7C">
        <w:rPr>
          <w:sz w:val="28"/>
          <w:szCs w:val="28"/>
        </w:rPr>
        <w:t>кислот</w:t>
      </w:r>
      <w:proofErr w:type="gramStart"/>
      <w:r w:rsidRPr="000B4B7C">
        <w:rPr>
          <w:sz w:val="28"/>
          <w:szCs w:val="28"/>
        </w:rPr>
        <w:t>о</w:t>
      </w:r>
      <w:proofErr w:type="spellEnd"/>
      <w:r w:rsidRPr="000B4B7C">
        <w:rPr>
          <w:sz w:val="28"/>
          <w:szCs w:val="28"/>
        </w:rPr>
        <w:t>-</w:t>
      </w:r>
      <w:proofErr w:type="gramEnd"/>
      <w:r w:rsidRPr="000B4B7C">
        <w:rPr>
          <w:sz w:val="28"/>
          <w:szCs w:val="28"/>
        </w:rPr>
        <w:t xml:space="preserve"> и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>щелочеустойчивых  материалов  с  уклоном,  обеспечивающим  сбор жидких отходов  производства  и  потребления  и  воды от смыва в приямок. При входе  в  склад  должен быть устроен пандус или порог, предотвращающий растекание жидких отходов в случае аварии за пределы склада.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.5.7. Складские помещения должны быть оборудованы водопроводом с легко  открывающимися  кранами,  а  также шлангами для использования в случае возникновения аварийных ситуаций.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.5.8.     Электрооборудование     и    электропроводка    должны соответствовать   условиям   данного  помещения  с  учетом  требований нормативных актов в области электротехнической безопасности.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.5.9.  В  зависимости  от  состава  и свой</w:t>
      </w:r>
      <w:proofErr w:type="gramStart"/>
      <w:r w:rsidRPr="000B4B7C">
        <w:rPr>
          <w:sz w:val="28"/>
          <w:szCs w:val="28"/>
        </w:rPr>
        <w:t>ств хр</w:t>
      </w:r>
      <w:proofErr w:type="gramEnd"/>
      <w:r w:rsidRPr="000B4B7C">
        <w:rPr>
          <w:sz w:val="28"/>
          <w:szCs w:val="28"/>
        </w:rPr>
        <w:t>анящихся отходов производства   и   потребления  в  складских  помещениях  должны  быть предусмотрены  средства  индивидуальной  защиты,  аптечка для оказания первой медицинской помощи.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8</w:t>
      </w:r>
      <w:r w:rsidRPr="000B4B7C">
        <w:rPr>
          <w:sz w:val="28"/>
          <w:szCs w:val="28"/>
        </w:rPr>
        <w:t>.5.10.  В  случае  хранения  отходов производства и потребления, обладающих  пожароопасными,  взрывоопасными  свойствами  и/или высокой реакционной  способностью, стекла оконных проемов должны быть окрашены в желтый или белый цвет для предотвращения попадания солнечных лучей в помещение склада.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.6. Временное  хранение  отходов  производства  и потребления в пределах открытой площадки может осуществляться при условии соблюдения нормативов допустимого воздействия на окружающую среду и гигиенических нормативов.  На  открытой площадке могут храниться отходы IV-V классов опасности  для  окружающей природной среды или более высокого класса в специальной герметично закрывающейся таре.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.6.1. Открытая площадка временного хранения отходов производства и потребления представляет собой специально выделенный и оборудованный участок,   предназначенный   для   временного   хранения   отходов   и оборудованный    в    соответствии   с   требованиями   экологической, санитарно-эпидемиологической и промышленной безопасности.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В зависимости от состава и свой</w:t>
      </w:r>
      <w:proofErr w:type="gramStart"/>
      <w:r w:rsidRPr="000B4B7C">
        <w:rPr>
          <w:sz w:val="28"/>
          <w:szCs w:val="28"/>
        </w:rPr>
        <w:t>ств хр</w:t>
      </w:r>
      <w:proofErr w:type="gramEnd"/>
      <w:r w:rsidRPr="000B4B7C">
        <w:rPr>
          <w:sz w:val="28"/>
          <w:szCs w:val="28"/>
        </w:rPr>
        <w:t>анящихся отходов, а также от типа применяемой тары открытая площадка может быть оборудована навесом или не иметь его.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.6.2. Открытая площадка временного хранения отходов производства и потребления должна: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располагаться  с  подветренной  стороны  по  отношению  к жилой застройке;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</w:t>
      </w:r>
      <w:r w:rsidRPr="000B4B7C">
        <w:rPr>
          <w:sz w:val="28"/>
          <w:szCs w:val="28"/>
        </w:rPr>
        <w:tab/>
        <w:t xml:space="preserve"> - быть  </w:t>
      </w:r>
      <w:proofErr w:type="gramStart"/>
      <w:r w:rsidRPr="000B4B7C">
        <w:rPr>
          <w:sz w:val="28"/>
          <w:szCs w:val="28"/>
        </w:rPr>
        <w:t>загорожена</w:t>
      </w:r>
      <w:proofErr w:type="gramEnd"/>
      <w:r w:rsidRPr="000B4B7C">
        <w:rPr>
          <w:sz w:val="28"/>
          <w:szCs w:val="28"/>
        </w:rPr>
        <w:t xml:space="preserve">  забором  или </w:t>
      </w:r>
      <w:proofErr w:type="spellStart"/>
      <w:r w:rsidRPr="000B4B7C">
        <w:rPr>
          <w:sz w:val="28"/>
          <w:szCs w:val="28"/>
        </w:rPr>
        <w:t>сеткой-рабица</w:t>
      </w:r>
      <w:proofErr w:type="spellEnd"/>
      <w:r w:rsidRPr="000B4B7C">
        <w:rPr>
          <w:sz w:val="28"/>
          <w:szCs w:val="28"/>
        </w:rPr>
        <w:t xml:space="preserve"> для предотвращения доступа посторонних лиц;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иметь    твердое   водонепроницаемое   покрытие   (асфальтовое, бетонное, железобетонное, керамзитобетонное и др.);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 xml:space="preserve">- </w:t>
      </w:r>
      <w:proofErr w:type="gramStart"/>
      <w:r w:rsidRPr="000B4B7C">
        <w:rPr>
          <w:sz w:val="28"/>
          <w:szCs w:val="28"/>
        </w:rPr>
        <w:t>спланирована</w:t>
      </w:r>
      <w:proofErr w:type="gramEnd"/>
      <w:r w:rsidRPr="000B4B7C">
        <w:rPr>
          <w:sz w:val="28"/>
          <w:szCs w:val="28"/>
        </w:rPr>
        <w:t xml:space="preserve">  так,  чтобы  участок  складирования  отходов  был защищен   от  подтопления  поверхностными  водами.  При  необходимости </w:t>
      </w:r>
      <w:r w:rsidRPr="000B4B7C">
        <w:rPr>
          <w:sz w:val="28"/>
          <w:szCs w:val="28"/>
        </w:rPr>
        <w:lastRenderedPageBreak/>
        <w:t xml:space="preserve">перехвата  дождевых и паводковых вод по границе площадки проектируется водоотводный лоток, ограждение или </w:t>
      </w:r>
      <w:proofErr w:type="spellStart"/>
      <w:r w:rsidRPr="000B4B7C">
        <w:rPr>
          <w:sz w:val="28"/>
          <w:szCs w:val="28"/>
        </w:rPr>
        <w:t>обваловка</w:t>
      </w:r>
      <w:proofErr w:type="spellEnd"/>
      <w:r w:rsidRPr="000B4B7C">
        <w:rPr>
          <w:sz w:val="28"/>
          <w:szCs w:val="28"/>
        </w:rPr>
        <w:t>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.6.3.  Необходимо  исключить  попадание  поверхностного  стока с площадки  временного  хранения  отходов  производства  и потребления в  ливнесток. Для очистки указанного поверхностного стока предусматриваются или   используются   имеющиеся  специальные  очистные  сооружения  или обеспечивается оборудование площадки (крыша, навес), исключающее сток.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tab/>
        <w:t>Запрещается  сброс  неочищенного  поверхностного стока в общегородскую систему дождевой канализации.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 xml:space="preserve">.6.4.  Открытая  площадка  (или  ее  часть),  где осуществляется хранение    жидких    отходов,    должна   быть   огорожена   сплошным водонепроницаемым  бордюром  высотой, рассчитанной на гидростатическое давление  разлившейся  жидкости.  Площадки для хранения </w:t>
      </w:r>
      <w:proofErr w:type="spellStart"/>
      <w:r w:rsidRPr="000B4B7C">
        <w:rPr>
          <w:sz w:val="28"/>
          <w:szCs w:val="28"/>
        </w:rPr>
        <w:t>многотоннажных</w:t>
      </w:r>
      <w:proofErr w:type="spellEnd"/>
      <w:r w:rsidRPr="000B4B7C">
        <w:rPr>
          <w:sz w:val="28"/>
          <w:szCs w:val="28"/>
        </w:rPr>
        <w:t xml:space="preserve"> отходов,  а  также  временные  площадки допускается ограждать земляной дамбой (валом). Высота внешнего ограждения должна быть на </w:t>
      </w:r>
      <w:smartTag w:uri="urn:schemas-microsoft-com:office:smarttags" w:element="metricconverter">
        <w:smartTagPr>
          <w:attr w:name="ProductID" w:val="0,2 м"/>
        </w:smartTagPr>
        <w:r w:rsidRPr="000B4B7C">
          <w:rPr>
            <w:sz w:val="28"/>
            <w:szCs w:val="28"/>
          </w:rPr>
          <w:t>0,2 м</w:t>
        </w:r>
      </w:smartTag>
      <w:r w:rsidRPr="000B4B7C">
        <w:rPr>
          <w:sz w:val="28"/>
          <w:szCs w:val="28"/>
        </w:rPr>
        <w:t xml:space="preserve"> больше расчетного  уровня разлившейся жидкости, ширина земляного вала поверху - </w:t>
      </w:r>
      <w:smartTag w:uri="urn:schemas-microsoft-com:office:smarttags" w:element="metricconverter">
        <w:smartTagPr>
          <w:attr w:name="ProductID" w:val="0,5 м"/>
        </w:smartTagPr>
        <w:r w:rsidRPr="000B4B7C">
          <w:rPr>
            <w:sz w:val="28"/>
            <w:szCs w:val="28"/>
          </w:rPr>
          <w:t>0,5 м</w:t>
        </w:r>
      </w:smartTag>
      <w:r w:rsidRPr="000B4B7C">
        <w:rPr>
          <w:sz w:val="28"/>
          <w:szCs w:val="28"/>
        </w:rPr>
        <w:t xml:space="preserve">, дамбы - </w:t>
      </w:r>
      <w:smartTag w:uri="urn:schemas-microsoft-com:office:smarttags" w:element="metricconverter">
        <w:smartTagPr>
          <w:attr w:name="ProductID" w:val="3 м"/>
        </w:smartTagPr>
        <w:r w:rsidRPr="000B4B7C">
          <w:rPr>
            <w:sz w:val="28"/>
            <w:szCs w:val="28"/>
          </w:rPr>
          <w:t>3 м</w:t>
        </w:r>
      </w:smartTag>
      <w:r w:rsidRPr="000B4B7C">
        <w:rPr>
          <w:sz w:val="28"/>
          <w:szCs w:val="28"/>
        </w:rPr>
        <w:t>.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Открытая площадка для хранения жидких отходов в емкостях (до 5 т)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t xml:space="preserve">должна быть оборудована системой для сбора </w:t>
      </w:r>
      <w:proofErr w:type="spellStart"/>
      <w:r w:rsidRPr="000B4B7C">
        <w:rPr>
          <w:sz w:val="28"/>
          <w:szCs w:val="28"/>
        </w:rPr>
        <w:t>трапных</w:t>
      </w:r>
      <w:proofErr w:type="spellEnd"/>
      <w:r w:rsidRPr="000B4B7C">
        <w:rPr>
          <w:sz w:val="28"/>
          <w:szCs w:val="28"/>
        </w:rPr>
        <w:t xml:space="preserve"> вод.</w:t>
      </w:r>
    </w:p>
    <w:p w:rsidR="00B519F9" w:rsidRPr="000B4B7C" w:rsidRDefault="00B519F9" w:rsidP="00B519F9">
      <w:pPr>
        <w:jc w:val="both"/>
        <w:rPr>
          <w:color w:val="FF0000"/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</w:p>
    <w:p w:rsidR="00B519F9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.6.5.  Временное  хранение отходов производства и потребления на открытой   площадке   не   должно   приводить   к   химическому  и/или биологическому  загрязнению,  а  также захламлению почв на прилегающих территориях.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</w:p>
    <w:p w:rsidR="00B519F9" w:rsidRPr="000B4B7C" w:rsidRDefault="00B519F9" w:rsidP="00B519F9">
      <w:pPr>
        <w:jc w:val="both"/>
        <w:rPr>
          <w:sz w:val="28"/>
          <w:szCs w:val="28"/>
        </w:rPr>
      </w:pPr>
    </w:p>
    <w:p w:rsidR="00B519F9" w:rsidRPr="00655C72" w:rsidRDefault="00B519F9" w:rsidP="00B519F9">
      <w:pPr>
        <w:jc w:val="both"/>
        <w:rPr>
          <w:b/>
        </w:rPr>
      </w:pPr>
      <w:r w:rsidRPr="000B4B7C">
        <w:rPr>
          <w:sz w:val="28"/>
          <w:szCs w:val="28"/>
        </w:rPr>
        <w:tab/>
      </w:r>
      <w:r w:rsidRPr="00655C72">
        <w:rPr>
          <w:b/>
        </w:rPr>
        <w:t>ТАРА, КОНТЕЙНЕРЫ, ЕМКОСТИ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.7.  Тип  тары,  используемой  для  временного  хранения отходов производства  и  потребления,  зависит от класса опасности отходов для окружающей  природной  среды,  содержания  в  составе  отходов летучих вредных компонентов, агрегатного состояния и физических свойств.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.8.  Тара и упаковка должны быть прочными, исправными, полностью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sz w:val="28"/>
          <w:szCs w:val="28"/>
        </w:rPr>
        <w:t>предотвращать   утечку   и/или   рассыпание   отходов  производства  и потребления,  обеспечивать  их  сохранность  при хранении. Тара должна быть  изготовлена из материала, устойчивого к воздействию данного вида отхода  и  его  отдельных  компонентов, атмосферных осадков, перепадов температуры и прямых солнечных лучей.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.9.  Для  хранения  отходов  производства  и  потребления  I-III классов  опасности  в  зависимости  от  их  свойств,  в зависимости от агрегатного  состояния  и  физических  свойств необходимо использовать закрытую и/или герметичную тару: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металлические или пластиковые контейнеры, лари, ящики и др.;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t xml:space="preserve">     </w:t>
      </w:r>
      <w:r w:rsidRPr="000B4B7C">
        <w:rPr>
          <w:sz w:val="28"/>
          <w:szCs w:val="28"/>
        </w:rPr>
        <w:tab/>
        <w:t>- металлические  или пластиковые бочки, баки, баллоны, стеклянные емкости и др.;</w:t>
      </w:r>
    </w:p>
    <w:p w:rsidR="00B519F9" w:rsidRPr="000B4B7C" w:rsidRDefault="00B519F9" w:rsidP="00B519F9">
      <w:pPr>
        <w:rPr>
          <w:sz w:val="28"/>
          <w:szCs w:val="28"/>
        </w:rPr>
      </w:pPr>
      <w:r w:rsidRPr="000B4B7C">
        <w:rPr>
          <w:sz w:val="28"/>
          <w:szCs w:val="28"/>
        </w:rPr>
        <w:lastRenderedPageBreak/>
        <w:t xml:space="preserve">     </w:t>
      </w:r>
      <w:r w:rsidRPr="000B4B7C">
        <w:rPr>
          <w:sz w:val="28"/>
          <w:szCs w:val="28"/>
        </w:rPr>
        <w:tab/>
        <w:t>- прорезиненные  или  полиэтиленовые пакеты, бумажные, картонные, тканевые мешки, кули и др.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.10.  Контейнеры, используемые для хранения отходов производства и  потребления,  должны быть изготовлены из материалов, обеспечивающих качественное   проведение  очистки  и  обеззараживания  контейнеров  в соответствии с применяемыми технологиями.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.11.   Емкости,   используемые   для   хранения  жидких  отходов производства  и  потребления,  должны  быть  установлены  на поддонах, обеспечивающих сбор и хранение всей разлившейся жидкости.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.12.  В  зависимости  от  происхождения  отходов  производства и потребления  и характеристики производственных процессов, в результате которых    они    образуются,   временное   хранение   отходов   может осуществляться  в технологических  емкостях  и резервуарах. Емкости и резервуары  должны быть оборудованы системой для перекачивания отходов в  тару  и  специальные  автотранспортные  средства  для  последующего хранения и/или вывоза.</w:t>
      </w:r>
    </w:p>
    <w:p w:rsidR="00B519F9" w:rsidRPr="000B4B7C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>.13.  Отходы производства и потребления IV и V классов опасности могут  храниться  в  открытой таре. Не допускается хранение в открытой таре отходов, содержащих летучие вредные компоненты.</w:t>
      </w:r>
    </w:p>
    <w:p w:rsidR="00B519F9" w:rsidRDefault="00B519F9" w:rsidP="00B519F9">
      <w:pPr>
        <w:jc w:val="both"/>
        <w:rPr>
          <w:sz w:val="28"/>
          <w:szCs w:val="28"/>
        </w:rPr>
      </w:pPr>
      <w:r w:rsidRPr="000B4B7C">
        <w:rPr>
          <w:color w:val="FF0000"/>
          <w:sz w:val="28"/>
          <w:szCs w:val="28"/>
        </w:rPr>
        <w:t xml:space="preserve">     </w:t>
      </w:r>
      <w:r w:rsidRPr="000B4B7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8</w:t>
      </w:r>
      <w:r w:rsidRPr="000B4B7C">
        <w:rPr>
          <w:sz w:val="28"/>
          <w:szCs w:val="28"/>
        </w:rPr>
        <w:t xml:space="preserve">.14. </w:t>
      </w:r>
      <w:proofErr w:type="gramStart"/>
      <w:r w:rsidRPr="000B4B7C">
        <w:rPr>
          <w:sz w:val="28"/>
          <w:szCs w:val="28"/>
        </w:rPr>
        <w:t>Временное хранение твердых отходов IV и V классов опасности в  зависимости  от  их  свойств  допускается  осуществлять  без тары - навалом,   насыпью,  в  виде гряд, отвалов, в кипах, рулонах, брикетах, тюках,  в  штабелях  и отдельно на поддонах или подставках (в случаях, когда   загрузка   отходов  производства  и  потребления  в  контейнер оказывается  невозможна  или  нецелесообразна).</w:t>
      </w:r>
      <w:proofErr w:type="gramEnd"/>
      <w:r w:rsidRPr="000B4B7C">
        <w:rPr>
          <w:sz w:val="28"/>
          <w:szCs w:val="28"/>
        </w:rPr>
        <w:t xml:space="preserve">  При этом оборудование площа</w:t>
      </w:r>
      <w:r>
        <w:rPr>
          <w:sz w:val="28"/>
          <w:szCs w:val="28"/>
        </w:rPr>
        <w:t xml:space="preserve">дки должно соответствовать </w:t>
      </w:r>
      <w:proofErr w:type="spellStart"/>
      <w:r>
        <w:rPr>
          <w:sz w:val="28"/>
          <w:szCs w:val="28"/>
        </w:rPr>
        <w:t>пп</w:t>
      </w:r>
      <w:proofErr w:type="spellEnd"/>
      <w:r>
        <w:rPr>
          <w:sz w:val="28"/>
          <w:szCs w:val="28"/>
        </w:rPr>
        <w:t>. 8.6.4-8</w:t>
      </w:r>
      <w:r w:rsidRPr="000B4B7C">
        <w:rPr>
          <w:sz w:val="28"/>
          <w:szCs w:val="28"/>
        </w:rPr>
        <w:t>.6.6.</w:t>
      </w:r>
    </w:p>
    <w:p w:rsidR="00B519F9" w:rsidRDefault="00B519F9" w:rsidP="00B519F9">
      <w:pPr>
        <w:jc w:val="both"/>
        <w:rPr>
          <w:sz w:val="28"/>
          <w:szCs w:val="28"/>
        </w:rPr>
      </w:pPr>
    </w:p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19F9"/>
    <w:rsid w:val="005F2F68"/>
    <w:rsid w:val="00B51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9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1431</Words>
  <Characters>8157</Characters>
  <Application>Microsoft Office Word</Application>
  <DocSecurity>0</DocSecurity>
  <Lines>67</Lines>
  <Paragraphs>19</Paragraphs>
  <ScaleCrop>false</ScaleCrop>
  <Company/>
  <LinksUpToDate>false</LinksUpToDate>
  <CharactersWithSpaces>9569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2020-09-16T06:25:00Z</dcterms:created>
  <dcterms:modified xsi:type="dcterms:W3CDTF">2020-09-16T06:25:00Z</dcterms:modified>
</cp:coreProperties>
</file>